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449EF" w14:textId="48097868" w:rsidR="00D823D5" w:rsidRPr="00BD2B1B" w:rsidRDefault="00D823D5" w:rsidP="00D823D5">
      <w:pPr>
        <w:jc w:val="center"/>
        <w:rPr>
          <w:rFonts w:ascii="Cambria" w:hAnsi="Cambria"/>
          <w:color w:val="000000" w:themeColor="text1"/>
          <w:sz w:val="40"/>
          <w:szCs w:val="40"/>
        </w:rPr>
      </w:pPr>
      <w:proofErr w:type="spellStart"/>
      <w:r w:rsidRPr="00BD2B1B">
        <w:rPr>
          <w:rFonts w:ascii="Cambria" w:hAnsi="Cambria"/>
          <w:color w:val="000000" w:themeColor="text1"/>
          <w:sz w:val="40"/>
          <w:szCs w:val="40"/>
        </w:rPr>
        <w:t>Ka’a’gee</w:t>
      </w:r>
      <w:proofErr w:type="spellEnd"/>
      <w:r w:rsidRPr="00BD2B1B">
        <w:rPr>
          <w:rFonts w:ascii="Cambria" w:hAnsi="Cambria"/>
          <w:color w:val="000000" w:themeColor="text1"/>
          <w:sz w:val="40"/>
          <w:szCs w:val="40"/>
        </w:rPr>
        <w:t xml:space="preserve"> Tu First Nation Youth On-The-Land-Camps</w:t>
      </w:r>
    </w:p>
    <w:p w14:paraId="530AE501" w14:textId="4A19EE5A" w:rsidR="00D823D5" w:rsidRPr="00BD2B1B" w:rsidRDefault="00D823D5" w:rsidP="00D823D5">
      <w:pPr>
        <w:rPr>
          <w:rFonts w:ascii="Cambria" w:hAnsi="Cambria"/>
          <w:color w:val="000000" w:themeColor="text1"/>
          <w:sz w:val="28"/>
          <w:szCs w:val="28"/>
        </w:rPr>
      </w:pPr>
    </w:p>
    <w:p w14:paraId="3F3E0FD3" w14:textId="20A53B69" w:rsidR="00D823D5" w:rsidRPr="00BD2B1B" w:rsidRDefault="00D823D5" w:rsidP="00D823D5">
      <w:pPr>
        <w:rPr>
          <w:rFonts w:ascii="Cambria" w:hAnsi="Cambria"/>
          <w:color w:val="000000" w:themeColor="text1"/>
        </w:rPr>
      </w:pPr>
      <w:r w:rsidRPr="00BD2B1B">
        <w:rPr>
          <w:rFonts w:ascii="Cambria" w:hAnsi="Cambria"/>
          <w:color w:val="000000" w:themeColor="text1"/>
        </w:rPr>
        <w:t xml:space="preserve">On the Land Camps are a way to connect vital Indigenous teaching practices and ways of knowing with scientific tools in traditional languages. </w:t>
      </w:r>
    </w:p>
    <w:p w14:paraId="50544A66" w14:textId="77777777" w:rsidR="00D823D5" w:rsidRPr="00BD2B1B" w:rsidRDefault="00D823D5" w:rsidP="00D823D5">
      <w:pPr>
        <w:rPr>
          <w:rFonts w:ascii="Cambria" w:hAnsi="Cambria"/>
          <w:color w:val="000000" w:themeColor="text1"/>
        </w:rPr>
      </w:pPr>
    </w:p>
    <w:p w14:paraId="25070E12" w14:textId="69E03F5F" w:rsidR="00D823D5" w:rsidRPr="00BD2B1B" w:rsidRDefault="00D823D5" w:rsidP="4B968196">
      <w:pPr>
        <w:rPr>
          <w:rFonts w:ascii="Cambria" w:hAnsi="Cambria"/>
          <w:color w:val="000000" w:themeColor="text1"/>
          <w:sz w:val="28"/>
          <w:szCs w:val="28"/>
        </w:rPr>
      </w:pPr>
      <w:r w:rsidRPr="4B968196">
        <w:rPr>
          <w:rFonts w:ascii="Cambria" w:hAnsi="Cambria"/>
          <w:sz w:val="28"/>
          <w:szCs w:val="28"/>
        </w:rPr>
        <w:t xml:space="preserve">About On </w:t>
      </w:r>
      <w:proofErr w:type="gramStart"/>
      <w:r w:rsidRPr="4B968196">
        <w:rPr>
          <w:rFonts w:ascii="Cambria" w:hAnsi="Cambria"/>
          <w:sz w:val="28"/>
          <w:szCs w:val="28"/>
        </w:rPr>
        <w:t>The</w:t>
      </w:r>
      <w:proofErr w:type="gramEnd"/>
      <w:r w:rsidRPr="4B968196">
        <w:rPr>
          <w:rFonts w:ascii="Cambria" w:hAnsi="Cambria"/>
          <w:sz w:val="28"/>
          <w:szCs w:val="28"/>
        </w:rPr>
        <w:t xml:space="preserve"> Land Camps</w:t>
      </w:r>
    </w:p>
    <w:p w14:paraId="2F2205CF" w14:textId="28856152" w:rsidR="00D823D5" w:rsidRPr="00BD2B1B" w:rsidRDefault="00D823D5" w:rsidP="00D823D5">
      <w:pPr>
        <w:rPr>
          <w:rFonts w:ascii="Cambria" w:hAnsi="Cambria"/>
        </w:rPr>
      </w:pPr>
      <w:r w:rsidRPr="00BD2B1B">
        <w:rPr>
          <w:rFonts w:ascii="Cambria" w:hAnsi="Cambria"/>
        </w:rPr>
        <w:t xml:space="preserve">On-the-land camps provide a space for youth to learn about changes happening in their homelands and to find ways to connect with the Land. Hands-on activities engage youth using scientific tools and equipment, cultural practices and traditional knowledge and local Dene language. Local youth and community members learn more about what researchers are studying in the Northwest Territories. Researchers learn more about Dene values, traditions, languages, and cultural practices, and how to work in a good way with communities in the North. The camps engage, educate, and empower youth, while strengthening relationships between local First Nations and the researchers who work in their communities. </w:t>
      </w:r>
    </w:p>
    <w:p w14:paraId="5398B725" w14:textId="77777777" w:rsidR="00D823D5" w:rsidRPr="00BD2B1B" w:rsidRDefault="00D823D5" w:rsidP="00D823D5">
      <w:pPr>
        <w:rPr>
          <w:rFonts w:ascii="Cambria" w:hAnsi="Cambria"/>
        </w:rPr>
      </w:pPr>
    </w:p>
    <w:p w14:paraId="3886B042" w14:textId="77777777" w:rsidR="00D823D5" w:rsidRPr="00BD2B1B" w:rsidRDefault="00D823D5" w:rsidP="00D823D5">
      <w:pPr>
        <w:rPr>
          <w:rFonts w:ascii="Cambria" w:hAnsi="Cambria"/>
          <w:b/>
          <w:bCs/>
        </w:rPr>
      </w:pPr>
      <w:r w:rsidRPr="00BD2B1B">
        <w:rPr>
          <w:rFonts w:ascii="Cambria" w:hAnsi="Cambria"/>
          <w:b/>
          <w:bCs/>
        </w:rPr>
        <w:t xml:space="preserve">Elder Participation: </w:t>
      </w:r>
    </w:p>
    <w:p w14:paraId="71A7E9C5" w14:textId="2CE840BD" w:rsidR="00D823D5" w:rsidRPr="00BD2B1B" w:rsidRDefault="00D823D5" w:rsidP="00D823D5">
      <w:pPr>
        <w:rPr>
          <w:rFonts w:ascii="Cambria" w:hAnsi="Cambria"/>
        </w:rPr>
      </w:pPr>
      <w:r w:rsidRPr="00BD2B1B">
        <w:rPr>
          <w:rFonts w:ascii="Cambria" w:hAnsi="Cambria"/>
        </w:rPr>
        <w:t xml:space="preserve">Elder involvement, spiritual teachings, storytelling.  </w:t>
      </w:r>
    </w:p>
    <w:p w14:paraId="0F092180" w14:textId="77777777" w:rsidR="00D823D5" w:rsidRPr="00BD2B1B" w:rsidRDefault="00D823D5" w:rsidP="00D823D5">
      <w:pPr>
        <w:rPr>
          <w:rFonts w:ascii="Cambria" w:hAnsi="Cambria"/>
        </w:rPr>
      </w:pPr>
      <w:r w:rsidRPr="00BD2B1B">
        <w:rPr>
          <w:rFonts w:ascii="Cambria" w:hAnsi="Cambria"/>
          <w:b/>
          <w:bCs/>
        </w:rPr>
        <w:t>Dene Cultural Activities:</w:t>
      </w:r>
      <w:r w:rsidRPr="00BD2B1B">
        <w:rPr>
          <w:rFonts w:ascii="Cambria" w:hAnsi="Cambria"/>
        </w:rPr>
        <w:t xml:space="preserve"> </w:t>
      </w:r>
    </w:p>
    <w:p w14:paraId="63EB5466" w14:textId="6A1D789A" w:rsidR="00D823D5" w:rsidRPr="00BD2B1B" w:rsidRDefault="00D823D5" w:rsidP="00D823D5">
      <w:pPr>
        <w:rPr>
          <w:rFonts w:ascii="Cambria" w:hAnsi="Cambria"/>
        </w:rPr>
      </w:pPr>
      <w:r w:rsidRPr="00BD2B1B">
        <w:rPr>
          <w:rFonts w:ascii="Cambria" w:hAnsi="Cambria"/>
        </w:rPr>
        <w:t xml:space="preserve">Dene language learning, </w:t>
      </w:r>
      <w:proofErr w:type="gramStart"/>
      <w:r w:rsidRPr="00BD2B1B">
        <w:rPr>
          <w:rFonts w:ascii="Cambria" w:hAnsi="Cambria"/>
        </w:rPr>
        <w:t>beading</w:t>
      </w:r>
      <w:proofErr w:type="gramEnd"/>
      <w:r w:rsidRPr="00BD2B1B">
        <w:rPr>
          <w:rFonts w:ascii="Cambria" w:hAnsi="Cambria"/>
        </w:rPr>
        <w:t xml:space="preserve"> and sewing, berry-picking and fishing. </w:t>
      </w:r>
    </w:p>
    <w:p w14:paraId="025E4147" w14:textId="77777777" w:rsidR="00D823D5" w:rsidRPr="00BD2B1B" w:rsidRDefault="00D823D5" w:rsidP="00D823D5">
      <w:pPr>
        <w:rPr>
          <w:rFonts w:ascii="Cambria" w:hAnsi="Cambria"/>
          <w:b/>
          <w:bCs/>
        </w:rPr>
      </w:pPr>
      <w:r w:rsidRPr="00BD2B1B">
        <w:rPr>
          <w:rFonts w:ascii="Cambria" w:hAnsi="Cambria"/>
          <w:b/>
          <w:bCs/>
        </w:rPr>
        <w:t xml:space="preserve">Science Activities: </w:t>
      </w:r>
    </w:p>
    <w:p w14:paraId="0A8F9AB8" w14:textId="7AF62D6D" w:rsidR="00D823D5" w:rsidRPr="00BD2B1B" w:rsidRDefault="00D823D5" w:rsidP="00D823D5">
      <w:pPr>
        <w:rPr>
          <w:rFonts w:ascii="Cambria" w:hAnsi="Cambria"/>
        </w:rPr>
      </w:pPr>
      <w:r w:rsidRPr="00BD2B1B">
        <w:rPr>
          <w:rFonts w:ascii="Cambria" w:hAnsi="Cambria"/>
        </w:rPr>
        <w:t>Hands-on activities, using different types of technology, gamifying presentations.</w:t>
      </w:r>
    </w:p>
    <w:p w14:paraId="59BC9B58" w14:textId="77777777" w:rsidR="00D823D5" w:rsidRPr="00BD2B1B" w:rsidRDefault="00D823D5" w:rsidP="00D823D5">
      <w:pPr>
        <w:rPr>
          <w:rFonts w:ascii="Cambria" w:hAnsi="Cambria"/>
          <w:b/>
          <w:bCs/>
        </w:rPr>
      </w:pPr>
      <w:r w:rsidRPr="00BD2B1B">
        <w:rPr>
          <w:rFonts w:ascii="Cambria" w:hAnsi="Cambria"/>
          <w:b/>
          <w:bCs/>
        </w:rPr>
        <w:t xml:space="preserve">Building Relationships: </w:t>
      </w:r>
    </w:p>
    <w:p w14:paraId="2F75AB8B" w14:textId="0CE9F6B0" w:rsidR="00D823D5" w:rsidRPr="00BD2B1B" w:rsidRDefault="00D823D5" w:rsidP="00D823D5">
      <w:pPr>
        <w:rPr>
          <w:rFonts w:ascii="Cambria" w:hAnsi="Cambria"/>
        </w:rPr>
      </w:pPr>
      <w:r w:rsidRPr="00BD2B1B">
        <w:rPr>
          <w:rFonts w:ascii="Cambria" w:hAnsi="Cambria"/>
        </w:rPr>
        <w:t xml:space="preserve">Providing two ways of knowing, bridging the gaps between youth and Elders, bridging the gaps between community and researchers.  </w:t>
      </w:r>
    </w:p>
    <w:p w14:paraId="7A6D248C" w14:textId="77777777" w:rsidR="00D823D5" w:rsidRPr="00BD2B1B" w:rsidRDefault="00D823D5" w:rsidP="00D823D5">
      <w:pPr>
        <w:rPr>
          <w:rFonts w:ascii="Cambria" w:hAnsi="Cambria"/>
          <w:b/>
          <w:bCs/>
        </w:rPr>
      </w:pPr>
      <w:r w:rsidRPr="00BD2B1B">
        <w:rPr>
          <w:rFonts w:ascii="Cambria" w:hAnsi="Cambria"/>
          <w:b/>
          <w:bCs/>
        </w:rPr>
        <w:t xml:space="preserve">Connecting to the Land: </w:t>
      </w:r>
    </w:p>
    <w:p w14:paraId="2D7F2089" w14:textId="77777777" w:rsidR="00D823D5" w:rsidRPr="00BD2B1B" w:rsidRDefault="00D823D5" w:rsidP="00D823D5">
      <w:pPr>
        <w:rPr>
          <w:rFonts w:ascii="Cambria" w:hAnsi="Cambria"/>
        </w:rPr>
      </w:pPr>
      <w:r w:rsidRPr="00BD2B1B">
        <w:rPr>
          <w:rFonts w:ascii="Cambria" w:hAnsi="Cambria"/>
        </w:rPr>
        <w:t>Youth build connection with the Land and Elders; connecting to Land, peers, and camp staff; providing a safe space for learning about the Land.</w:t>
      </w:r>
    </w:p>
    <w:p w14:paraId="1ADD4CC2" w14:textId="7198C0B7" w:rsidR="00D823D5" w:rsidRPr="00BD2B1B" w:rsidRDefault="00D823D5" w:rsidP="00D823D5">
      <w:pPr>
        <w:rPr>
          <w:rFonts w:ascii="Cambria" w:hAnsi="Cambria"/>
          <w:color w:val="000000" w:themeColor="text1"/>
        </w:rPr>
      </w:pPr>
    </w:p>
    <w:p w14:paraId="27638797" w14:textId="30558193" w:rsidR="009C1A2E" w:rsidRPr="00BD2B1B" w:rsidRDefault="00D823D5" w:rsidP="009C1A2E">
      <w:pPr>
        <w:rPr>
          <w:rFonts w:ascii="Cambria" w:hAnsi="Cambria"/>
          <w:color w:val="000000" w:themeColor="text1"/>
          <w:sz w:val="28"/>
          <w:szCs w:val="28"/>
        </w:rPr>
      </w:pPr>
      <w:r w:rsidRPr="00BD2B1B">
        <w:rPr>
          <w:rFonts w:ascii="Cambria" w:hAnsi="Cambria"/>
          <w:color w:val="000000" w:themeColor="text1"/>
          <w:sz w:val="28"/>
          <w:szCs w:val="28"/>
        </w:rPr>
        <w:t xml:space="preserve">Community Impacts </w:t>
      </w:r>
    </w:p>
    <w:p w14:paraId="755C2FA4" w14:textId="77777777" w:rsidR="009C1A2E" w:rsidRPr="00BD2B1B" w:rsidRDefault="00D823D5" w:rsidP="009C1A2E">
      <w:pPr>
        <w:rPr>
          <w:rFonts w:ascii="Cambria" w:hAnsi="Cambria"/>
          <w:b/>
          <w:bCs/>
        </w:rPr>
      </w:pPr>
      <w:r w:rsidRPr="00BD2B1B">
        <w:rPr>
          <w:rFonts w:ascii="Cambria" w:hAnsi="Cambria"/>
          <w:b/>
          <w:bCs/>
        </w:rPr>
        <w:t>Knowledge Transfer</w:t>
      </w:r>
    </w:p>
    <w:p w14:paraId="537BD20F" w14:textId="30B670B5" w:rsidR="00BD2B1B" w:rsidRPr="00BD2B1B" w:rsidRDefault="00D823D5" w:rsidP="00BD2B1B">
      <w:pPr>
        <w:pStyle w:val="ListParagraph"/>
        <w:numPr>
          <w:ilvl w:val="0"/>
          <w:numId w:val="1"/>
        </w:numPr>
        <w:rPr>
          <w:rFonts w:ascii="Cambria" w:hAnsi="Cambria"/>
        </w:rPr>
      </w:pPr>
      <w:r w:rsidRPr="00BD2B1B">
        <w:rPr>
          <w:rFonts w:ascii="Cambria" w:hAnsi="Cambria"/>
        </w:rPr>
        <w:t>Provides two knowledge perspectives and two ways of working or learning</w:t>
      </w:r>
      <w:r w:rsidR="00BD2B1B" w:rsidRPr="00BD2B1B">
        <w:rPr>
          <w:rFonts w:ascii="Cambria" w:hAnsi="Cambria"/>
        </w:rPr>
        <w:t>.</w:t>
      </w:r>
      <w:r w:rsidRPr="00BD2B1B">
        <w:rPr>
          <w:rFonts w:ascii="Cambria" w:hAnsi="Cambria"/>
        </w:rPr>
        <w:t xml:space="preserve"> </w:t>
      </w:r>
    </w:p>
    <w:p w14:paraId="54C1FA91" w14:textId="620E9609" w:rsidR="00BD2B1B" w:rsidRPr="00BD2B1B" w:rsidRDefault="00D823D5" w:rsidP="00BD2B1B">
      <w:pPr>
        <w:pStyle w:val="ListParagraph"/>
        <w:numPr>
          <w:ilvl w:val="0"/>
          <w:numId w:val="1"/>
        </w:numPr>
        <w:rPr>
          <w:rFonts w:ascii="Cambria" w:hAnsi="Cambria"/>
        </w:rPr>
      </w:pPr>
      <w:r w:rsidRPr="00BD2B1B">
        <w:rPr>
          <w:rFonts w:ascii="Cambria" w:hAnsi="Cambria"/>
        </w:rPr>
        <w:t>Provides space to teach Dene ways of being to the youth in sacred places</w:t>
      </w:r>
      <w:r w:rsidR="00BD2B1B" w:rsidRPr="00BD2B1B">
        <w:rPr>
          <w:rFonts w:ascii="Cambria" w:hAnsi="Cambria"/>
        </w:rPr>
        <w:t>.</w:t>
      </w:r>
      <w:r w:rsidRPr="00BD2B1B">
        <w:rPr>
          <w:rFonts w:ascii="Cambria" w:hAnsi="Cambria"/>
        </w:rPr>
        <w:t xml:space="preserve"> </w:t>
      </w:r>
    </w:p>
    <w:p w14:paraId="3B6C1BAF" w14:textId="6E57F506" w:rsidR="00BD2B1B" w:rsidRPr="00BD2B1B" w:rsidRDefault="00D823D5" w:rsidP="00BD2B1B">
      <w:pPr>
        <w:pStyle w:val="ListParagraph"/>
        <w:numPr>
          <w:ilvl w:val="0"/>
          <w:numId w:val="1"/>
        </w:numPr>
        <w:rPr>
          <w:rFonts w:ascii="Cambria" w:hAnsi="Cambria"/>
          <w:color w:val="000000" w:themeColor="text1"/>
          <w:sz w:val="28"/>
          <w:szCs w:val="28"/>
        </w:rPr>
      </w:pPr>
      <w:r w:rsidRPr="00BD2B1B">
        <w:rPr>
          <w:rFonts w:ascii="Cambria" w:hAnsi="Cambria"/>
        </w:rPr>
        <w:t>Strengthens Dene culture in the youth</w:t>
      </w:r>
      <w:r w:rsidR="00BD2B1B" w:rsidRPr="00BD2B1B">
        <w:rPr>
          <w:rFonts w:ascii="Cambria" w:hAnsi="Cambria"/>
        </w:rPr>
        <w:t>.</w:t>
      </w:r>
    </w:p>
    <w:p w14:paraId="5CCF3143" w14:textId="7C64F270" w:rsidR="00BD2B1B" w:rsidRPr="00BD2B1B" w:rsidRDefault="00BD2B1B" w:rsidP="00BD2B1B">
      <w:pPr>
        <w:rPr>
          <w:rFonts w:ascii="Cambria" w:hAnsi="Cambria"/>
          <w:b/>
          <w:bCs/>
          <w:color w:val="000000" w:themeColor="text1"/>
        </w:rPr>
      </w:pPr>
      <w:r w:rsidRPr="00BD2B1B">
        <w:rPr>
          <w:rFonts w:ascii="Cambria" w:hAnsi="Cambria"/>
          <w:b/>
          <w:bCs/>
          <w:color w:val="000000" w:themeColor="text1"/>
        </w:rPr>
        <w:t xml:space="preserve">Youth Engagement </w:t>
      </w:r>
    </w:p>
    <w:p w14:paraId="382ED89D" w14:textId="77777777" w:rsidR="00BD2B1B" w:rsidRPr="00BD2B1B" w:rsidRDefault="00D823D5" w:rsidP="00BD2B1B">
      <w:pPr>
        <w:pStyle w:val="ListParagraph"/>
        <w:numPr>
          <w:ilvl w:val="0"/>
          <w:numId w:val="1"/>
        </w:numPr>
        <w:rPr>
          <w:rFonts w:ascii="Cambria" w:hAnsi="Cambria"/>
          <w:color w:val="000000" w:themeColor="text1"/>
          <w:sz w:val="28"/>
          <w:szCs w:val="28"/>
        </w:rPr>
      </w:pPr>
      <w:r w:rsidRPr="00BD2B1B">
        <w:rPr>
          <w:rFonts w:ascii="Cambria" w:hAnsi="Cambria"/>
        </w:rPr>
        <w:t xml:space="preserve">Engaging local youth through </w:t>
      </w:r>
      <w:r w:rsidR="00BD2B1B" w:rsidRPr="00BD2B1B">
        <w:rPr>
          <w:rFonts w:ascii="Cambria" w:hAnsi="Cambria"/>
        </w:rPr>
        <w:t>hands-on</w:t>
      </w:r>
      <w:r w:rsidRPr="00BD2B1B">
        <w:rPr>
          <w:rFonts w:ascii="Cambria" w:hAnsi="Cambria"/>
        </w:rPr>
        <w:t xml:space="preserve"> science and Dene cultural activities</w:t>
      </w:r>
      <w:r w:rsidR="00BD2B1B">
        <w:rPr>
          <w:rFonts w:ascii="Cambria" w:hAnsi="Cambria"/>
        </w:rPr>
        <w:t>.</w:t>
      </w:r>
    </w:p>
    <w:p w14:paraId="00F89860" w14:textId="77777777" w:rsidR="00BD2B1B" w:rsidRPr="00BD2B1B" w:rsidRDefault="00D823D5" w:rsidP="00BD2B1B">
      <w:pPr>
        <w:pStyle w:val="ListParagraph"/>
        <w:numPr>
          <w:ilvl w:val="0"/>
          <w:numId w:val="1"/>
        </w:numPr>
        <w:rPr>
          <w:rFonts w:ascii="Cambria" w:hAnsi="Cambria"/>
          <w:color w:val="000000" w:themeColor="text1"/>
          <w:sz w:val="28"/>
          <w:szCs w:val="28"/>
        </w:rPr>
      </w:pPr>
      <w:r w:rsidRPr="00BD2B1B">
        <w:rPr>
          <w:rFonts w:ascii="Cambria" w:hAnsi="Cambria"/>
        </w:rPr>
        <w:t>Empowering and inspiring youth to be future leaders</w:t>
      </w:r>
      <w:r w:rsidR="00BD2B1B">
        <w:rPr>
          <w:rFonts w:ascii="Cambria" w:hAnsi="Cambria"/>
        </w:rPr>
        <w:t>.</w:t>
      </w:r>
      <w:r w:rsidRPr="00BD2B1B">
        <w:rPr>
          <w:rFonts w:ascii="Cambria" w:hAnsi="Cambria"/>
        </w:rPr>
        <w:t xml:space="preserve"> </w:t>
      </w:r>
    </w:p>
    <w:p w14:paraId="2CB68335" w14:textId="45D98705" w:rsidR="00BD2B1B" w:rsidRPr="00BD2B1B" w:rsidRDefault="00BD2B1B" w:rsidP="00BD2B1B">
      <w:pPr>
        <w:rPr>
          <w:rFonts w:ascii="Cambria" w:hAnsi="Cambria"/>
          <w:b/>
          <w:bCs/>
          <w:color w:val="000000" w:themeColor="text1"/>
        </w:rPr>
      </w:pPr>
      <w:r w:rsidRPr="00BD2B1B">
        <w:rPr>
          <w:rFonts w:ascii="Cambria" w:hAnsi="Cambria"/>
          <w:b/>
          <w:bCs/>
          <w:color w:val="000000" w:themeColor="text1"/>
        </w:rPr>
        <w:t xml:space="preserve">Building Relationships </w:t>
      </w:r>
    </w:p>
    <w:p w14:paraId="7C232D66" w14:textId="77777777" w:rsidR="00BD2B1B" w:rsidRPr="00BD2B1B" w:rsidRDefault="00D823D5" w:rsidP="00BD2B1B">
      <w:pPr>
        <w:pStyle w:val="ListParagraph"/>
        <w:numPr>
          <w:ilvl w:val="0"/>
          <w:numId w:val="1"/>
        </w:numPr>
        <w:rPr>
          <w:rFonts w:ascii="Cambria" w:hAnsi="Cambria"/>
          <w:color w:val="000000" w:themeColor="text1"/>
          <w:sz w:val="28"/>
          <w:szCs w:val="28"/>
        </w:rPr>
      </w:pPr>
      <w:r w:rsidRPr="00BD2B1B">
        <w:rPr>
          <w:rFonts w:ascii="Cambria" w:hAnsi="Cambria"/>
        </w:rPr>
        <w:t>Building relationships &amp; community</w:t>
      </w:r>
      <w:r w:rsidR="00BD2B1B">
        <w:rPr>
          <w:rFonts w:ascii="Cambria" w:hAnsi="Cambria"/>
        </w:rPr>
        <w:t>.</w:t>
      </w:r>
    </w:p>
    <w:p w14:paraId="27FF6743" w14:textId="0C29448B" w:rsidR="00BD2B1B" w:rsidRPr="00BD2B1B" w:rsidRDefault="00D823D5" w:rsidP="00BD2B1B">
      <w:pPr>
        <w:pStyle w:val="ListParagraph"/>
        <w:numPr>
          <w:ilvl w:val="0"/>
          <w:numId w:val="1"/>
        </w:numPr>
        <w:rPr>
          <w:rFonts w:ascii="Cambria" w:hAnsi="Cambria"/>
          <w:color w:val="000000" w:themeColor="text1"/>
          <w:sz w:val="28"/>
          <w:szCs w:val="28"/>
        </w:rPr>
      </w:pPr>
      <w:r w:rsidRPr="00BD2B1B">
        <w:rPr>
          <w:rFonts w:ascii="Cambria" w:hAnsi="Cambria"/>
        </w:rPr>
        <w:t xml:space="preserve">Bringing together Elders, </w:t>
      </w:r>
      <w:proofErr w:type="gramStart"/>
      <w:r w:rsidRPr="00BD2B1B">
        <w:rPr>
          <w:rFonts w:ascii="Cambria" w:hAnsi="Cambria"/>
        </w:rPr>
        <w:t>youth</w:t>
      </w:r>
      <w:proofErr w:type="gramEnd"/>
      <w:r w:rsidRPr="00BD2B1B">
        <w:rPr>
          <w:rFonts w:ascii="Cambria" w:hAnsi="Cambria"/>
        </w:rPr>
        <w:t xml:space="preserve"> and scientists/researchers</w:t>
      </w:r>
      <w:r w:rsidR="00BD2B1B">
        <w:rPr>
          <w:rFonts w:ascii="Cambria" w:hAnsi="Cambria"/>
        </w:rPr>
        <w:t>.</w:t>
      </w:r>
      <w:r w:rsidRPr="00BD2B1B">
        <w:rPr>
          <w:rFonts w:ascii="Cambria" w:hAnsi="Cambria"/>
        </w:rPr>
        <w:t xml:space="preserve"> </w:t>
      </w:r>
    </w:p>
    <w:p w14:paraId="1CAD196E" w14:textId="2FFBF185" w:rsidR="00BD2B1B" w:rsidRPr="00BD2B1B" w:rsidRDefault="00D823D5" w:rsidP="00BD2B1B">
      <w:pPr>
        <w:pStyle w:val="ListParagraph"/>
        <w:numPr>
          <w:ilvl w:val="0"/>
          <w:numId w:val="1"/>
        </w:numPr>
        <w:rPr>
          <w:rFonts w:ascii="Cambria" w:hAnsi="Cambria"/>
          <w:color w:val="000000" w:themeColor="text1"/>
          <w:sz w:val="28"/>
          <w:szCs w:val="28"/>
        </w:rPr>
      </w:pPr>
      <w:r w:rsidRPr="00BD2B1B">
        <w:rPr>
          <w:rFonts w:ascii="Cambria" w:hAnsi="Cambria"/>
        </w:rPr>
        <w:t xml:space="preserve">Promoting honest, </w:t>
      </w:r>
      <w:proofErr w:type="gramStart"/>
      <w:r w:rsidRPr="00BD2B1B">
        <w:rPr>
          <w:rFonts w:ascii="Cambria" w:hAnsi="Cambria"/>
        </w:rPr>
        <w:t>open</w:t>
      </w:r>
      <w:proofErr w:type="gramEnd"/>
      <w:r w:rsidRPr="00BD2B1B">
        <w:rPr>
          <w:rFonts w:ascii="Cambria" w:hAnsi="Cambria"/>
        </w:rPr>
        <w:t xml:space="preserve"> and meaningful dialogue</w:t>
      </w:r>
      <w:r w:rsidR="00BD2B1B">
        <w:rPr>
          <w:rFonts w:ascii="Cambria" w:hAnsi="Cambria"/>
        </w:rPr>
        <w:t xml:space="preserve">. </w:t>
      </w:r>
      <w:r w:rsidRPr="00BD2B1B">
        <w:rPr>
          <w:rFonts w:ascii="Cambria" w:hAnsi="Cambria"/>
        </w:rPr>
        <w:t xml:space="preserve"> </w:t>
      </w:r>
    </w:p>
    <w:p w14:paraId="3270E248" w14:textId="18177962" w:rsidR="00BD2B1B" w:rsidRPr="00BD2B1B" w:rsidRDefault="00BD2B1B" w:rsidP="00BD2B1B">
      <w:pPr>
        <w:rPr>
          <w:rFonts w:ascii="Cambria" w:hAnsi="Cambria"/>
          <w:b/>
          <w:bCs/>
        </w:rPr>
      </w:pPr>
      <w:r w:rsidRPr="00BD2B1B">
        <w:rPr>
          <w:rFonts w:ascii="Cambria" w:hAnsi="Cambria"/>
          <w:b/>
          <w:bCs/>
        </w:rPr>
        <w:t xml:space="preserve">Local Economy Boost </w:t>
      </w:r>
    </w:p>
    <w:p w14:paraId="0D5B0C58" w14:textId="77777777" w:rsidR="00BD2B1B" w:rsidRPr="00BD2B1B" w:rsidRDefault="00D823D5" w:rsidP="00BD2B1B">
      <w:pPr>
        <w:pStyle w:val="ListParagraph"/>
        <w:numPr>
          <w:ilvl w:val="0"/>
          <w:numId w:val="2"/>
        </w:numPr>
        <w:rPr>
          <w:rFonts w:ascii="Cambria" w:hAnsi="Cambria"/>
          <w:color w:val="000000" w:themeColor="text1"/>
          <w:sz w:val="28"/>
          <w:szCs w:val="28"/>
        </w:rPr>
      </w:pPr>
      <w:r w:rsidRPr="00BD2B1B">
        <w:rPr>
          <w:rFonts w:ascii="Cambria" w:hAnsi="Cambria"/>
        </w:rPr>
        <w:t>Short term employment for camp staff</w:t>
      </w:r>
      <w:r w:rsidR="00BD2B1B">
        <w:rPr>
          <w:rFonts w:ascii="Cambria" w:hAnsi="Cambria"/>
        </w:rPr>
        <w:t>.</w:t>
      </w:r>
    </w:p>
    <w:p w14:paraId="2E56954A" w14:textId="54DF6EC7" w:rsidR="00BD2B1B" w:rsidRPr="00BD2B1B" w:rsidRDefault="00D823D5" w:rsidP="00BD2B1B">
      <w:pPr>
        <w:pStyle w:val="ListParagraph"/>
        <w:numPr>
          <w:ilvl w:val="0"/>
          <w:numId w:val="2"/>
        </w:numPr>
        <w:rPr>
          <w:rFonts w:ascii="Cambria" w:hAnsi="Cambria"/>
          <w:color w:val="000000" w:themeColor="text1"/>
          <w:sz w:val="28"/>
          <w:szCs w:val="28"/>
        </w:rPr>
      </w:pPr>
      <w:r w:rsidRPr="00BD2B1B">
        <w:rPr>
          <w:rFonts w:ascii="Cambria" w:hAnsi="Cambria"/>
        </w:rPr>
        <w:t>Financial support for on the land camps</w:t>
      </w:r>
      <w:r w:rsidR="00BD2B1B">
        <w:rPr>
          <w:rFonts w:ascii="Cambria" w:hAnsi="Cambria"/>
        </w:rPr>
        <w:t>.</w:t>
      </w:r>
    </w:p>
    <w:p w14:paraId="7A6A10C0" w14:textId="7264A90E" w:rsidR="00BD2B1B" w:rsidRDefault="00BD2B1B" w:rsidP="00BD2B1B">
      <w:pPr>
        <w:rPr>
          <w:rFonts w:ascii="Cambria" w:hAnsi="Cambria"/>
          <w:color w:val="000000" w:themeColor="text1"/>
          <w:sz w:val="28"/>
          <w:szCs w:val="28"/>
        </w:rPr>
      </w:pPr>
      <w:r>
        <w:rPr>
          <w:rFonts w:ascii="Cambria" w:hAnsi="Cambria"/>
          <w:color w:val="000000" w:themeColor="text1"/>
          <w:sz w:val="28"/>
          <w:szCs w:val="28"/>
        </w:rPr>
        <w:lastRenderedPageBreak/>
        <w:t>Interested in Learning More?</w:t>
      </w:r>
    </w:p>
    <w:p w14:paraId="664B6C4D" w14:textId="2B54EECE" w:rsidR="00BD2B1B" w:rsidRPr="00BD2B1B" w:rsidRDefault="00BD2B1B" w:rsidP="00BD2B1B">
      <w:pPr>
        <w:rPr>
          <w:rFonts w:ascii="Cambria" w:hAnsi="Cambria"/>
          <w:color w:val="000000" w:themeColor="text1"/>
        </w:rPr>
      </w:pPr>
      <w:r>
        <w:rPr>
          <w:rFonts w:ascii="Cambria" w:hAnsi="Cambria"/>
          <w:color w:val="000000" w:themeColor="text1"/>
        </w:rPr>
        <w:t xml:space="preserve">Please email Andrew Spring </w:t>
      </w:r>
      <w:hyperlink r:id="rId5" w:history="1">
        <w:r w:rsidRPr="00CE4EAE">
          <w:rPr>
            <w:rStyle w:val="Hyperlink"/>
            <w:rFonts w:ascii="Cambria" w:hAnsi="Cambria"/>
          </w:rPr>
          <w:t>aspring@wlu.ca</w:t>
        </w:r>
      </w:hyperlink>
      <w:r>
        <w:rPr>
          <w:rFonts w:ascii="Cambria" w:hAnsi="Cambria"/>
          <w:color w:val="000000" w:themeColor="text1"/>
        </w:rPr>
        <w:t xml:space="preserve"> </w:t>
      </w:r>
    </w:p>
    <w:sectPr w:rsidR="00BD2B1B" w:rsidRPr="00BD2B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F118D"/>
    <w:multiLevelType w:val="hybridMultilevel"/>
    <w:tmpl w:val="0B4EEB1C"/>
    <w:lvl w:ilvl="0" w:tplc="27508E7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26592"/>
    <w:multiLevelType w:val="hybridMultilevel"/>
    <w:tmpl w:val="C0CC0476"/>
    <w:lvl w:ilvl="0" w:tplc="27508E7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025386">
    <w:abstractNumId w:val="0"/>
  </w:num>
  <w:num w:numId="2" w16cid:durableId="140961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D5"/>
    <w:rsid w:val="007571AA"/>
    <w:rsid w:val="008C74EB"/>
    <w:rsid w:val="009C1A2E"/>
    <w:rsid w:val="00B365F3"/>
    <w:rsid w:val="00BD2B1B"/>
    <w:rsid w:val="00D823D5"/>
    <w:rsid w:val="4B9681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46A7743"/>
  <w15:chartTrackingRefBased/>
  <w15:docId w15:val="{84B53CAB-D84E-8C4F-8F8F-3833EC21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B1B"/>
    <w:pPr>
      <w:ind w:left="720"/>
      <w:contextualSpacing/>
    </w:pPr>
  </w:style>
  <w:style w:type="character" w:styleId="Hyperlink">
    <w:name w:val="Hyperlink"/>
    <w:basedOn w:val="DefaultParagraphFont"/>
    <w:uiPriority w:val="99"/>
    <w:unhideWhenUsed/>
    <w:rsid w:val="00BD2B1B"/>
    <w:rPr>
      <w:color w:val="0563C1" w:themeColor="hyperlink"/>
      <w:u w:val="single"/>
    </w:rPr>
  </w:style>
  <w:style w:type="character" w:styleId="UnresolvedMention">
    <w:name w:val="Unresolved Mention"/>
    <w:basedOn w:val="DefaultParagraphFont"/>
    <w:uiPriority w:val="99"/>
    <w:semiHidden/>
    <w:unhideWhenUsed/>
    <w:rsid w:val="00BD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pring@wl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Carmount</dc:creator>
  <cp:keywords/>
  <dc:description/>
  <cp:lastModifiedBy>Erica Carmount</cp:lastModifiedBy>
  <cp:revision>2</cp:revision>
  <dcterms:created xsi:type="dcterms:W3CDTF">2023-04-11T16:40:00Z</dcterms:created>
  <dcterms:modified xsi:type="dcterms:W3CDTF">2023-04-11T16:40:00Z</dcterms:modified>
</cp:coreProperties>
</file>